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1B" w:rsidRPr="000B799B" w:rsidRDefault="005A311B" w:rsidP="005A311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99B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рабочей программе  дисциплины «Химия» - 10 класс.</w:t>
      </w:r>
    </w:p>
    <w:p w:rsidR="005A311B" w:rsidRPr="000B799B" w:rsidRDefault="005A311B" w:rsidP="005A31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</w:t>
      </w:r>
      <w:r w:rsidRPr="000B799B">
        <w:rPr>
          <w:rFonts w:ascii="Times New Roman" w:hAnsi="Times New Roman" w:cs="Times New Roman"/>
          <w:sz w:val="24"/>
          <w:szCs w:val="24"/>
        </w:rPr>
        <w:t>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Рабочая учебная программа по химии разработана на основанииПримерной программы основного общего образования по химии и авторской программы О.С.Габриеляна, соответствующей Федеральному компоненту Государственного стандарта общего образования и Министерством образования и науки Российской Федерации (М.: Дрофа, 2011 г.). Она предназначены для обучения химии в основной школе и средней (полной) общеобразовательной школе на базовом и профильном уровне. В рабочей программе отражены нормативные документы, основное содержание предмета, тематическое</w:t>
      </w:r>
      <w:r>
        <w:rPr>
          <w:rFonts w:ascii="Times New Roman" w:hAnsi="Times New Roman" w:cs="Times New Roman"/>
          <w:sz w:val="24"/>
          <w:szCs w:val="24"/>
        </w:rPr>
        <w:t xml:space="preserve"> планирование курса с указанием </w:t>
      </w:r>
      <w:r w:rsidRPr="000B799B">
        <w:rPr>
          <w:rFonts w:ascii="Times New Roman" w:hAnsi="Times New Roman" w:cs="Times New Roman"/>
          <w:sz w:val="24"/>
          <w:szCs w:val="24"/>
        </w:rPr>
        <w:t xml:space="preserve">отличий от примерной программы, УМК учащегося и учителя, критерии и нормы оценки знаний обучающихся при устном ответе, письменных контрольных тестовых работах, экспериментальных умений, умений решать расчётные задачи. Преподавание ведется по УМК автора О.С. Габриеляна.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Программа 10 классов рассчитана на 2 часа в неделю, что составляет 68 часов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за учебный год.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них: контрольных работ - 4 часа, </w:t>
      </w:r>
      <w:r w:rsidRPr="000B799B">
        <w:rPr>
          <w:rFonts w:ascii="Times New Roman" w:hAnsi="Times New Roman" w:cs="Times New Roman"/>
          <w:sz w:val="24"/>
          <w:szCs w:val="24"/>
        </w:rPr>
        <w:t>практических работ – 2 часа</w:t>
      </w:r>
    </w:p>
    <w:p w:rsidR="005A311B" w:rsidRPr="000B799B" w:rsidRDefault="005A311B" w:rsidP="005A31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>Цель изучения дисциплины.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Целью рабочей программы является практическая реализация компонентов ФГОС при изучении химии. Рабочая программа создает индивидуальную педагогическую модель образования на основе ФГОС на основе примерной или авторской программы, с учетом целей и задач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ОУ. Рабочая программа отражает планирование, организацию и </w:t>
      </w:r>
      <w:r w:rsidRPr="000B799B">
        <w:rPr>
          <w:rFonts w:ascii="Times New Roman" w:hAnsi="Times New Roman" w:cs="Times New Roman"/>
          <w:sz w:val="24"/>
          <w:szCs w:val="24"/>
        </w:rPr>
        <w:t>возможность управления образовательным процессом по учебной дисциплине - химии. Рабочая программа определяет конкретно содержание,  объем, порядок изучения учебной дисциплины (курса) с учетом целей, задач и особенностей учебно-воспитательного процесса образовательного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учреждения и контингента обучающихся.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A311B" w:rsidRPr="000B799B" w:rsidRDefault="005A311B" w:rsidP="005A31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освоение важнейших знаний об основных понятиях и законах химии, о химической символике; </w:t>
      </w:r>
    </w:p>
    <w:p w:rsidR="005A311B" w:rsidRDefault="005A311B" w:rsidP="005A31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5A311B" w:rsidRPr="000B799B" w:rsidRDefault="005A311B" w:rsidP="005A31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5A311B" w:rsidRPr="000B799B" w:rsidRDefault="005A311B" w:rsidP="005A31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воспитание отношения к химии как к одному из фундаментальных компонентов естествознания и элементу общечеловеческой культуры. </w:t>
      </w:r>
    </w:p>
    <w:p w:rsidR="005A311B" w:rsidRPr="000B799B" w:rsidRDefault="005A311B" w:rsidP="005A31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>Структура дисциплины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Содержание учебного курса: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Теория строения органических соединений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Углеводороды и их природные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Кислородсодержащие органические сое</w:t>
      </w:r>
      <w:r>
        <w:rPr>
          <w:rFonts w:ascii="Times New Roman" w:hAnsi="Times New Roman" w:cs="Times New Roman"/>
          <w:sz w:val="24"/>
          <w:szCs w:val="24"/>
        </w:rPr>
        <w:t xml:space="preserve">динения и их нахождение в живой </w:t>
      </w:r>
      <w:r w:rsidRPr="000B799B">
        <w:rPr>
          <w:rFonts w:ascii="Times New Roman" w:hAnsi="Times New Roman" w:cs="Times New Roman"/>
          <w:sz w:val="24"/>
          <w:szCs w:val="24"/>
        </w:rPr>
        <w:t>природе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Азотсодержащие органические соединения и их нахождение в живой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B799B">
        <w:rPr>
          <w:rFonts w:ascii="Times New Roman" w:hAnsi="Times New Roman" w:cs="Times New Roman"/>
          <w:sz w:val="24"/>
          <w:szCs w:val="24"/>
        </w:rPr>
        <w:t>рироде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Биологически активные органические соединения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Искусственные и синтетические органические соед</w:t>
      </w:r>
      <w:r>
        <w:rPr>
          <w:rFonts w:ascii="Times New Roman" w:hAnsi="Times New Roman" w:cs="Times New Roman"/>
          <w:sz w:val="24"/>
          <w:szCs w:val="24"/>
        </w:rPr>
        <w:t>инения.</w:t>
      </w:r>
    </w:p>
    <w:p w:rsidR="005A311B" w:rsidRDefault="005A311B" w:rsidP="005A31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>4. Основные образовательные технологии.</w:t>
      </w:r>
    </w:p>
    <w:p w:rsidR="005A311B" w:rsidRPr="000B799B" w:rsidRDefault="005A311B" w:rsidP="005A311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В  процессе  изучения  дисциплины   используется  как  традиционные,  так  и инновационные  технологии  проектного,  игрового, ситуативно-ролевого, объяснительно-иллюстративного обучения,  наблюдение, описание, измерение, эксперимент.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>5. Требования к результатам освоения дисциплины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обеспечивает достижение следующих результатов освоения образовательной программы: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личностные: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формирование ответственного отношения к учению, готовность и способности обучающихся к саморазвитию и самообразованию наоснове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практики;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коммуникативной компетентности в общении и сотрудничестве со сверстниками, старшими и младшими вобразовательной, общественно полезной, учебно-исследовательской,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творческой и других видах деятельности;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ясно, точно излагать свои мысли в устной и письменной речи,  понимать смысл поставленной задачи, выстраивать аргументацию,  приводить примеры и контрпримеры;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представление о химической науке как сфере человеческой деятельности,  об этапах ее развития, о ее значимости для развития цивилизации; - критичность мышления, умение распознавать логически некорректныевысказывания, отличать гипотезу от факта;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креативность мышления, инициатива, находчивость, активность при решении химических задач;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контролировать процесс и результат учебной химической деятельности;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способность к эмоциональному восприятию химических объектов, задач,  решений, рассуждений.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метапредметные: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осуществлять контроль по результату и способу действия на уровне произвольного внимания и вносить необходимые коррективы;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адекватно оценивать правильность или ошибочность выполнения учебной задачи, ее объективную трудность и собственные возможности ее решения;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осознанное владение логическими действиями определения понятий,  обобщения, установления аналогий, классификации на основе самостоятельного выбора оснований и критериев, установления родовидовых связей;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устанавливать причинно-следственные связи, строить логическое рассуждение, умозаключение и выводы;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сверстниками: определять цели, распределять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функции и роли участников, общие способы работы; умение работать в группах; находить общее решение и разрешить конфликты на основе согласования позиций и учета интересов;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слушать партнера;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формировать, аргументировать и отстаивать свое мнение;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 - формирование учебной и общепользовательской компетентности в области использования информационно-коммуникационных технологий (ИКТ-компетентности); - первоначальные представления об идеях и методах химии как об универсальном языке науки и техники, о средстве моделирования явлений и процессов;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видеть химическую задачу в контексте проблемной ситуации в других дисциплинах, в окружающей жизни;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lastRenderedPageBreak/>
        <w:t xml:space="preserve">- умение находить в различных источниках информацию, необходимую для решения химических проблем, и представлять ее в понятной форме; принимать решение в условиях неполной и избыточной, точной и вероятностной информации;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понимать и использовать химические средства наглядности (рисунки, чертежи, схемы) для иллюстрации, интерпретации,  аргументации;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выдвигать гипотезы при решении учебных задач и понимать необходимость их проверки;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применять индуктивные и дедуктивные способы рассуждений,  видеть различные стратегии решения задач;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понимание сущности алгоритмических предписаний и умение действовать в соответствии с предложенным алгоритмом;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умение самостоятельно ставить цели, выбирать и создавать алгоритмыдля решения учебных химических проблем;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 - умение планировать и осуществлять деятельность, направленную на решение задач исследовательского характера;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знание классификаций органических соединений,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знание общих формул и формул функциональных групп, определяющих принадлежность к тому или иному классу органических соединений;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>- знание качественных реакций на непредельные углеводородов,  одноатомные и многоатомные спирты, альдегиды, фенолы, крахмал,  глюкозу, белки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- знание важнейших веществ и материалов: метана, этилена, ацетилена,  бензола, этанола, уксусной кислоты, жиров, глюкозы, крахмала, белков,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искусственных и синтетических волокон, каучуков , пластмасс и их применение;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 - знание нахождения органических веществ в природе; 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 - знание основных химических свойств вышеперечисленных веществ и их</w:t>
      </w:r>
    </w:p>
    <w:p w:rsidR="005A311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0B799B">
        <w:rPr>
          <w:rFonts w:ascii="Times New Roman" w:hAnsi="Times New Roman" w:cs="Times New Roman"/>
          <w:sz w:val="24"/>
          <w:szCs w:val="24"/>
        </w:rPr>
        <w:t xml:space="preserve">применение. </w:t>
      </w:r>
    </w:p>
    <w:p w:rsidR="005A311B" w:rsidRDefault="005A311B" w:rsidP="005A31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5A311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химии – 10 класс рассчитана на 68 часов (2 часа в неделю).</w:t>
      </w:r>
    </w:p>
    <w:p w:rsidR="005A311B" w:rsidRDefault="005A311B" w:rsidP="005A311B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B799B">
        <w:rPr>
          <w:rFonts w:ascii="Times New Roman" w:hAnsi="Times New Roman" w:cs="Times New Roman"/>
          <w:b/>
          <w:sz w:val="24"/>
          <w:szCs w:val="24"/>
        </w:rPr>
        <w:t>7. Формы контроля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B799B">
        <w:rPr>
          <w:rFonts w:ascii="Times New Roman" w:hAnsi="Times New Roman" w:cs="Times New Roman"/>
          <w:bCs/>
          <w:sz w:val="24"/>
          <w:szCs w:val="24"/>
        </w:rPr>
        <w:t>поурочное, промежуточное и тематическое оценивание.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bCs/>
          <w:sz w:val="24"/>
          <w:szCs w:val="24"/>
        </w:rPr>
        <w:t xml:space="preserve"> Способы контроля:</w:t>
      </w:r>
      <w:r w:rsidRPr="000B799B">
        <w:rPr>
          <w:rFonts w:ascii="Times New Roman" w:hAnsi="Times New Roman" w:cs="Times New Roman"/>
          <w:sz w:val="24"/>
          <w:szCs w:val="24"/>
        </w:rPr>
        <w:t>тестирование, устный опрос, письменные кратковременные и контрольные работы, зачёты.</w:t>
      </w:r>
    </w:p>
    <w:p w:rsidR="005A311B" w:rsidRPr="000B799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311B" w:rsidRPr="00B47895" w:rsidRDefault="005A311B" w:rsidP="005A311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895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рабочей программе  дисциплины «Химия» - 11 класс.</w:t>
      </w:r>
    </w:p>
    <w:p w:rsidR="005A311B" w:rsidRPr="00B47895" w:rsidRDefault="005A311B" w:rsidP="005A31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A311B" w:rsidRPr="00B47895" w:rsidRDefault="005A311B" w:rsidP="005A31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</w:t>
      </w:r>
      <w:r w:rsidRPr="00B47895">
        <w:rPr>
          <w:rFonts w:ascii="Times New Roman" w:hAnsi="Times New Roman" w:cs="Times New Roman"/>
          <w:sz w:val="24"/>
          <w:szCs w:val="24"/>
        </w:rPr>
        <w:t>.</w:t>
      </w:r>
    </w:p>
    <w:p w:rsidR="005A311B" w:rsidRPr="00B47895" w:rsidRDefault="005A311B" w:rsidP="005A311B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Рабочая программа  по химии составлена на основе Примерной программы   среднего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(полного)  общего  образования    по  химии  (базовый  уровень), </w:t>
      </w:r>
      <w:r>
        <w:rPr>
          <w:rFonts w:ascii="Times New Roman" w:hAnsi="Times New Roman" w:cs="Times New Roman"/>
          <w:sz w:val="24"/>
          <w:szCs w:val="24"/>
        </w:rPr>
        <w:t xml:space="preserve"> а  так  же   Программы  курса </w:t>
      </w:r>
      <w:r w:rsidRPr="00B47895">
        <w:rPr>
          <w:rFonts w:ascii="Times New Roman" w:hAnsi="Times New Roman" w:cs="Times New Roman"/>
          <w:sz w:val="24"/>
          <w:szCs w:val="24"/>
        </w:rPr>
        <w:t xml:space="preserve">химии для      X-XI    классов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 (базовый уровень). Автор:  О. </w:t>
      </w:r>
      <w:r w:rsidRPr="00B47895">
        <w:rPr>
          <w:rFonts w:ascii="Times New Roman" w:hAnsi="Times New Roman" w:cs="Times New Roman"/>
          <w:sz w:val="24"/>
          <w:szCs w:val="24"/>
        </w:rPr>
        <w:t>С. Габриелян. (Программы общеобразовательных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 xml:space="preserve">й. Учеб.издание. Серия «Школа </w:t>
      </w:r>
      <w:r w:rsidRPr="00B47895">
        <w:rPr>
          <w:rFonts w:ascii="Times New Roman" w:hAnsi="Times New Roman" w:cs="Times New Roman"/>
          <w:sz w:val="24"/>
          <w:szCs w:val="24"/>
        </w:rPr>
        <w:t xml:space="preserve">Олега Габриеляна».  Химия. Габриелян </w:t>
      </w:r>
      <w:r>
        <w:rPr>
          <w:rFonts w:ascii="Times New Roman" w:hAnsi="Times New Roman" w:cs="Times New Roman"/>
          <w:sz w:val="24"/>
          <w:szCs w:val="24"/>
        </w:rPr>
        <w:t>О.С – М. Просвещение, 2011г</w:t>
      </w:r>
      <w:r w:rsidRPr="00B47895">
        <w:rPr>
          <w:rFonts w:ascii="Times New Roman" w:hAnsi="Times New Roman" w:cs="Times New Roman"/>
          <w:sz w:val="24"/>
          <w:szCs w:val="24"/>
        </w:rPr>
        <w:t>.)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Программа   рассчитана  на   68  часов  в  XI  классе,  из  расчета  -  2  учебных  часа  в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неделю,  из  них  для  проведения  контрольных  -  4  часа,  практических  раб</w:t>
      </w:r>
      <w:r>
        <w:rPr>
          <w:rFonts w:ascii="Times New Roman" w:hAnsi="Times New Roman" w:cs="Times New Roman"/>
          <w:sz w:val="24"/>
          <w:szCs w:val="24"/>
        </w:rPr>
        <w:t>от  -  2</w:t>
      </w:r>
      <w:r w:rsidRPr="00B47895">
        <w:rPr>
          <w:rFonts w:ascii="Times New Roman" w:hAnsi="Times New Roman" w:cs="Times New Roman"/>
          <w:sz w:val="24"/>
          <w:szCs w:val="24"/>
        </w:rPr>
        <w:t xml:space="preserve">  часа,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лабораторных  опытов  -  10.  Учитывая  продолжительность  учебного  года  (34  недели), </w:t>
      </w:r>
    </w:p>
    <w:p w:rsidR="005A311B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планирование составлено на 68 часов.</w:t>
      </w:r>
    </w:p>
    <w:p w:rsidR="005A311B" w:rsidRPr="00B47895" w:rsidRDefault="005A311B" w:rsidP="005A311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47895">
        <w:rPr>
          <w:rFonts w:ascii="Times New Roman" w:hAnsi="Times New Roman" w:cs="Times New Roman"/>
          <w:b/>
          <w:sz w:val="24"/>
          <w:szCs w:val="24"/>
        </w:rPr>
        <w:t>Цели изучения дисциплины.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В рабочей программе нашли отражение цели и задачи изучения химии на ступени полного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общего образования, изложенные в пояснительной записке Примерной программы по химии.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В  ней  так  же  заложены  возможности  предусмотренного  стандартом  формирования  у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lastRenderedPageBreak/>
        <w:t>обучающихся  общеучебных  умений  и  навыков,  универсаль</w:t>
      </w:r>
      <w:r>
        <w:rPr>
          <w:rFonts w:ascii="Times New Roman" w:hAnsi="Times New Roman" w:cs="Times New Roman"/>
          <w:sz w:val="24"/>
          <w:szCs w:val="24"/>
        </w:rPr>
        <w:t xml:space="preserve">ных  способах  деятельности  и </w:t>
      </w:r>
      <w:r w:rsidRPr="00B47895">
        <w:rPr>
          <w:rFonts w:ascii="Times New Roman" w:hAnsi="Times New Roman" w:cs="Times New Roman"/>
          <w:sz w:val="24"/>
          <w:szCs w:val="24"/>
        </w:rPr>
        <w:t>ключевых компетенций.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Изучение химии на базовом уровне среднего (полного) общего образования направлено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на достижение следующих целей: 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освоение  знаний  о  химической  составляющей  естественнонаучной  картины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мира, важнейших химических понятиях, законах и теориях;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овладение  умениями  применять  полученные  знания  для  объяснения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разнообразных  химических  явлений  и  свойств  веществ,  оценки  роли  химии  в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развитии современных технологий и получении новых материалов;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развитие  познавательных  интересов  и  интеллектуальных  способностей  в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процессе  самостоятельного  приобретения  химических  знаний  с  использованием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различных источников информации, в том числе компьютерных;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воспитание  убежденности  в  позитивной  роли  химии  в  жизни  современного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общества, необходимости химически грамотного отношения к своему здоровью и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окружающей среде;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применение  полученных  знаний  и  умений  для  безопасного  использования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>веществ  и  материалов  в  быту,  сельском  хозяйстве  и  на  производстве,  решения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практических задач в повседневной жизни, предупреждения явлений, наносящих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вред здоровью человека и окружающей среде. </w:t>
      </w:r>
    </w:p>
    <w:p w:rsidR="005A311B" w:rsidRPr="00B47895" w:rsidRDefault="005A311B" w:rsidP="005A311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7895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формирование  у  школьников  естественнонаучного  мировоззрения,  основанного  на понимании  взаимосвязи  элементов  живой  и  неживой  природы,  осознании  человека как части природы, продукта эволюции живой природы;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формирование у школьников экологического мышления на основе умелого владения способами самоорганизации жизнедеятельности; 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воспитание  гражданской  ответственности  и  правового  самосознания, самостоятельности  и  инициативности  учащихся  через  включение  их  в  позитивную созидательную экологическую деятельность;</w:t>
      </w:r>
    </w:p>
    <w:p w:rsidR="005A311B" w:rsidRPr="00B47895" w:rsidRDefault="005A311B" w:rsidP="005A311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895">
        <w:rPr>
          <w:rFonts w:ascii="Times New Roman" w:hAnsi="Times New Roman" w:cs="Times New Roman"/>
          <w:sz w:val="24"/>
          <w:szCs w:val="24"/>
        </w:rPr>
        <w:t xml:space="preserve">  создание  условий  для  возможности  осознанного  выбора  индивидуальной образовательной  траектории,  способствующей  последующему  профессиональному самоопределению,  в  соответствии  с  индивидуальными  интересами  ребенка  и потребностями региона.</w:t>
      </w:r>
    </w:p>
    <w:p w:rsidR="005A311B" w:rsidRDefault="005A311B" w:rsidP="005A311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47895">
        <w:rPr>
          <w:rFonts w:ascii="Times New Roman" w:hAnsi="Times New Roman" w:cs="Times New Roman"/>
          <w:b/>
          <w:sz w:val="24"/>
          <w:szCs w:val="24"/>
        </w:rPr>
        <w:t>Структура дисциплины.</w:t>
      </w:r>
    </w:p>
    <w:p w:rsidR="005A311B" w:rsidRPr="00B2575F" w:rsidRDefault="005A311B" w:rsidP="005A311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Тема №1 Современные представления о строении атома. Периодический закон Д.И. Менделеева. </w:t>
      </w:r>
      <w:r>
        <w:rPr>
          <w:rFonts w:ascii="Times New Roman" w:hAnsi="Times New Roman" w:cs="Times New Roman"/>
          <w:sz w:val="24"/>
          <w:szCs w:val="24"/>
        </w:rPr>
        <w:t>- 6 часов</w:t>
      </w:r>
    </w:p>
    <w:p w:rsidR="005A311B" w:rsidRPr="00B2575F" w:rsidRDefault="005A311B" w:rsidP="005A311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>Тема №2 Строе</w:t>
      </w:r>
      <w:r>
        <w:rPr>
          <w:rFonts w:ascii="Times New Roman" w:hAnsi="Times New Roman" w:cs="Times New Roman"/>
          <w:sz w:val="24"/>
          <w:szCs w:val="24"/>
        </w:rPr>
        <w:t>ние вещества. Химическая связь – 26 часов</w:t>
      </w:r>
    </w:p>
    <w:p w:rsidR="005A311B" w:rsidRPr="00B2575F" w:rsidRDefault="005A311B" w:rsidP="005A311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>Тема № 3 Химические реакции</w:t>
      </w:r>
      <w:r>
        <w:rPr>
          <w:rFonts w:ascii="Times New Roman" w:hAnsi="Times New Roman" w:cs="Times New Roman"/>
          <w:sz w:val="24"/>
          <w:szCs w:val="24"/>
        </w:rPr>
        <w:t xml:space="preserve"> – 16 часов.</w:t>
      </w:r>
    </w:p>
    <w:p w:rsidR="005A311B" w:rsidRDefault="005A311B" w:rsidP="005A311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№ 4 Вещества и их свойства – 18 часов.</w:t>
      </w:r>
    </w:p>
    <w:p w:rsidR="005A311B" w:rsidRDefault="005A311B" w:rsidP="005A31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11B" w:rsidRDefault="005A311B" w:rsidP="005A311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В  процессе  изучения  дисциплины   используется  как  традиционные,  так  и инновационные  технологии  проектного,  игрового, ситуативно-ролевого, объяснительно-иллюстративного обучения,  наблюдение, описание, измерение, эксперимент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11B" w:rsidRPr="00B2575F" w:rsidRDefault="005A311B" w:rsidP="005A311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2575F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дисциплины.</w:t>
      </w:r>
    </w:p>
    <w:p w:rsidR="005A311B" w:rsidRPr="00B2575F" w:rsidRDefault="005A311B" w:rsidP="005A311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2575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Ученик должен знать: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важнейшие химические понятия: </w:t>
      </w:r>
      <w:r w:rsidRPr="00B2575F">
        <w:rPr>
          <w:rFonts w:ascii="Times New Roman" w:hAnsi="Times New Roman" w:cs="Times New Roman"/>
          <w:sz w:val="24"/>
          <w:szCs w:val="24"/>
        </w:rPr>
        <w:t>вещество, химический элемент, атом, молекула, атомная и молекулярная масса, аллотропия, углеродный скелет, функциональная группа,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валентность, степень окисления.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основные законы химии:</w:t>
      </w:r>
      <w:r w:rsidRPr="00B2575F">
        <w:rPr>
          <w:rFonts w:ascii="Times New Roman" w:hAnsi="Times New Roman" w:cs="Times New Roman"/>
          <w:sz w:val="24"/>
          <w:szCs w:val="24"/>
        </w:rPr>
        <w:t xml:space="preserve"> сохранения массы веществ, постоянства состава, периодический закон. 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теории химии:</w:t>
      </w:r>
      <w:r w:rsidRPr="00B2575F">
        <w:rPr>
          <w:rFonts w:ascii="Times New Roman" w:hAnsi="Times New Roman" w:cs="Times New Roman"/>
          <w:sz w:val="24"/>
          <w:szCs w:val="24"/>
        </w:rPr>
        <w:t xml:space="preserve"> химической связи, электролитической диссоциации, строения органических соединений.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993300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важнейшие вещества и материалы:</w:t>
      </w:r>
      <w:r w:rsidRPr="00B2575F">
        <w:rPr>
          <w:rFonts w:ascii="Times New Roman" w:hAnsi="Times New Roman" w:cs="Times New Roman"/>
          <w:sz w:val="24"/>
          <w:szCs w:val="24"/>
        </w:rPr>
        <w:t xml:space="preserve"> основные металлы и сплавы; серная, соляная, азотная и уксусная кислоты; щёлочи, аммиак, минеральные удобрения, метан, этилен, ацетилен, бензол, этанол, жиры, мыла, глюкоза, сахароза, крахмал, клетчатка, белки.</w:t>
      </w:r>
    </w:p>
    <w:p w:rsidR="005A311B" w:rsidRPr="00B2575F" w:rsidRDefault="005A311B" w:rsidP="005A31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A311B" w:rsidRPr="00B2575F" w:rsidRDefault="005A311B" w:rsidP="005A311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2575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Ученик должен уметь: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называть:</w:t>
      </w:r>
      <w:r w:rsidRPr="00B2575F">
        <w:rPr>
          <w:rFonts w:ascii="Times New Roman" w:hAnsi="Times New Roman" w:cs="Times New Roman"/>
          <w:sz w:val="24"/>
          <w:szCs w:val="24"/>
        </w:rPr>
        <w:t xml:space="preserve"> изученные вещества по «тривиальной» или международной номенклатуре.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определять:</w:t>
      </w:r>
      <w:r w:rsidRPr="00B2575F">
        <w:rPr>
          <w:rFonts w:ascii="Times New Roman" w:hAnsi="Times New Roman" w:cs="Times New Roman"/>
          <w:sz w:val="24"/>
          <w:szCs w:val="24"/>
        </w:rPr>
        <w:t xml:space="preserve"> валентность и степень окисления химических элементов, тип химической связи в соединениях, заряд иона, окислитель и восстановитель, принадлежность веществ к различным классам органических соединений.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объяснять:</w:t>
      </w:r>
      <w:r w:rsidRPr="00B2575F">
        <w:rPr>
          <w:rFonts w:ascii="Times New Roman" w:hAnsi="Times New Roman" w:cs="Times New Roman"/>
          <w:sz w:val="24"/>
          <w:szCs w:val="24"/>
        </w:rPr>
        <w:t xml:space="preserve"> зависимость свойств веществ от их состава и строения, природу химической связи (ионной, ковалентной, металлической), зависимость  скорости химической реакции и положения химического равновесия от различных факторов;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характеризовать:</w:t>
      </w:r>
      <w:r w:rsidRPr="00B2575F">
        <w:rPr>
          <w:rFonts w:ascii="Times New Roman" w:hAnsi="Times New Roman" w:cs="Times New Roman"/>
          <w:i/>
          <w:iCs/>
          <w:sz w:val="24"/>
          <w:szCs w:val="24"/>
        </w:rPr>
        <w:t xml:space="preserve"> э</w:t>
      </w:r>
      <w:r w:rsidRPr="00B2575F">
        <w:rPr>
          <w:rFonts w:ascii="Times New Roman" w:hAnsi="Times New Roman" w:cs="Times New Roman"/>
          <w:sz w:val="24"/>
          <w:szCs w:val="24"/>
        </w:rPr>
        <w:t>лементы малых периодов по  их положению в ПСХЭ; общие химические свойства металлов, неметаллов, основных классов неорганических соединений;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выполнять химический эксперимент:</w:t>
      </w:r>
      <w:r w:rsidRPr="00B2575F">
        <w:rPr>
          <w:rFonts w:ascii="Times New Roman" w:hAnsi="Times New Roman" w:cs="Times New Roman"/>
          <w:sz w:val="24"/>
          <w:szCs w:val="24"/>
        </w:rPr>
        <w:t xml:space="preserve"> по распознаванию важнейших неорганических и органических веществ.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проводить:</w:t>
      </w:r>
      <w:r w:rsidRPr="00B2575F">
        <w:rPr>
          <w:rFonts w:ascii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формах.</w:t>
      </w:r>
    </w:p>
    <w:p w:rsidR="005A311B" w:rsidRPr="00B2575F" w:rsidRDefault="005A311B" w:rsidP="005A311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A311B" w:rsidRPr="00B2575F" w:rsidRDefault="005A311B" w:rsidP="005A311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2575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Ученик должен использовать: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 объяснения химических явлений, происходящих в природе, быту и на производстве;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 определения возможности протекания химических превращений в различных условиях и оценки их последствий;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 экологически грамотного поведения в окружающей среде;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 оценки влияния химического загрязнения окружающей среды на организм человека и другие живые организмы;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 безопасного обращения с горючими и токсичными веществами, лабораторным оборудованием;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 приготовления растворов заданной концентрации в быту и на производстве;</w:t>
      </w:r>
    </w:p>
    <w:p w:rsidR="005A311B" w:rsidRPr="00B2575F" w:rsidRDefault="005A311B" w:rsidP="005A31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575F">
        <w:rPr>
          <w:rFonts w:ascii="Times New Roman" w:hAnsi="Times New Roman" w:cs="Times New Roman"/>
          <w:sz w:val="24"/>
          <w:szCs w:val="24"/>
        </w:rPr>
        <w:t xml:space="preserve"> критической оценки достоверности химической информации, поступающей из разных источников.</w:t>
      </w:r>
    </w:p>
    <w:p w:rsidR="005A311B" w:rsidRPr="00B2575F" w:rsidRDefault="005A311B" w:rsidP="005A311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2575F">
        <w:rPr>
          <w:rFonts w:ascii="Times New Roman" w:hAnsi="Times New Roman" w:cs="Times New Roman"/>
          <w:b/>
          <w:sz w:val="24"/>
          <w:szCs w:val="24"/>
        </w:rPr>
        <w:t>Общая трудоемкость дисциплины.</w:t>
      </w:r>
    </w:p>
    <w:p w:rsidR="005A311B" w:rsidRDefault="005A311B" w:rsidP="005A311B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химия 11 класс рассчитана на 68 часов (2 часа в неделю)</w:t>
      </w:r>
    </w:p>
    <w:p w:rsidR="005A311B" w:rsidRPr="00B2575F" w:rsidRDefault="005A311B" w:rsidP="005A311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75F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B2575F">
        <w:rPr>
          <w:rFonts w:ascii="Times New Roman" w:hAnsi="Times New Roman" w:cs="Times New Roman"/>
          <w:bCs/>
          <w:sz w:val="24"/>
          <w:szCs w:val="24"/>
        </w:rPr>
        <w:t>поурочное, промежуточное и тематическое оценивание.</w:t>
      </w:r>
    </w:p>
    <w:p w:rsidR="005A311B" w:rsidRPr="000B799B" w:rsidRDefault="005A311B" w:rsidP="005A311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799B">
        <w:rPr>
          <w:rFonts w:ascii="Times New Roman" w:hAnsi="Times New Roman" w:cs="Times New Roman"/>
          <w:b/>
          <w:bCs/>
          <w:sz w:val="24"/>
          <w:szCs w:val="24"/>
        </w:rPr>
        <w:t xml:space="preserve"> Способы контроля:</w:t>
      </w:r>
      <w:r w:rsidRPr="000B799B">
        <w:rPr>
          <w:rFonts w:ascii="Times New Roman" w:hAnsi="Times New Roman" w:cs="Times New Roman"/>
          <w:sz w:val="24"/>
          <w:szCs w:val="24"/>
        </w:rPr>
        <w:t>тестирование, устный опрос, письменные кратковременные и контрольные работы, зачёты.</w:t>
      </w:r>
    </w:p>
    <w:p w:rsidR="00000000" w:rsidRDefault="005A311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E88"/>
    <w:multiLevelType w:val="hybridMultilevel"/>
    <w:tmpl w:val="9CDA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41C79"/>
    <w:multiLevelType w:val="hybridMultilevel"/>
    <w:tmpl w:val="2586EB3E"/>
    <w:lvl w:ilvl="0" w:tplc="FD4A87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A1AF6"/>
    <w:multiLevelType w:val="hybridMultilevel"/>
    <w:tmpl w:val="79F4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E6ED7"/>
    <w:multiLevelType w:val="hybridMultilevel"/>
    <w:tmpl w:val="540A808A"/>
    <w:lvl w:ilvl="0" w:tplc="5720F7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311B"/>
    <w:rsid w:val="005A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11B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A311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2226</Words>
  <Characters>12691</Characters>
  <Application>Microsoft Office Word</Application>
  <DocSecurity>0</DocSecurity>
  <Lines>105</Lines>
  <Paragraphs>29</Paragraphs>
  <ScaleCrop>false</ScaleCrop>
  <Company>Your Company Name</Company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2014-03-04T06:43:00Z</dcterms:created>
  <dcterms:modified xsi:type="dcterms:W3CDTF">2014-03-04T06:49:00Z</dcterms:modified>
</cp:coreProperties>
</file>